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7B" w:rsidRPr="00E26F7B" w:rsidRDefault="00E26F7B" w:rsidP="00E26F7B">
      <w:pPr>
        <w:spacing w:after="0" w:line="240" w:lineRule="auto"/>
        <w:jc w:val="both"/>
        <w:outlineLvl w:val="0"/>
        <w:rPr>
          <w:rFonts w:ascii="Arial" w:eastAsia="Times New Roman" w:hAnsi="Arial" w:cs="Arial"/>
          <w:caps/>
          <w:color w:val="930127"/>
          <w:kern w:val="36"/>
          <w:sz w:val="36"/>
          <w:szCs w:val="36"/>
          <w:lang w:eastAsia="ru-RU"/>
        </w:rPr>
      </w:pPr>
      <w:r w:rsidRPr="00E26F7B">
        <w:rPr>
          <w:rFonts w:ascii="Arial" w:eastAsia="Times New Roman" w:hAnsi="Arial" w:cs="Arial"/>
          <w:caps/>
          <w:color w:val="930127"/>
          <w:kern w:val="36"/>
          <w:sz w:val="36"/>
          <w:szCs w:val="36"/>
          <w:lang w:eastAsia="ru-RU"/>
        </w:rPr>
        <w:t>ИНСТРУКЦИЯ ПО ЭКСПЛУАТАЦИИ</w:t>
      </w:r>
    </w:p>
    <w:p w:rsidR="00E26F7B" w:rsidRPr="00E26F7B" w:rsidRDefault="00E26F7B" w:rsidP="00E26F7B">
      <w:pPr>
        <w:spacing w:after="0" w:line="240" w:lineRule="auto"/>
        <w:jc w:val="both"/>
        <w:outlineLvl w:val="1"/>
        <w:rPr>
          <w:rFonts w:ascii="Arial" w:eastAsia="Times New Roman" w:hAnsi="Arial" w:cs="Arial"/>
          <w:color w:val="930127"/>
          <w:sz w:val="29"/>
          <w:szCs w:val="29"/>
          <w:lang w:eastAsia="ru-RU"/>
        </w:rPr>
      </w:pPr>
      <w:r w:rsidRPr="00E26F7B">
        <w:rPr>
          <w:rFonts w:ascii="Arial" w:eastAsia="Times New Roman" w:hAnsi="Arial" w:cs="Arial"/>
          <w:color w:val="930127"/>
          <w:sz w:val="29"/>
          <w:szCs w:val="29"/>
          <w:lang w:eastAsia="ru-RU"/>
        </w:rPr>
        <w:t>ИНСТРУКЦИЯ ПО ЭКСПЛУАТАЦИИ ПРОДУКЦИИ</w:t>
      </w:r>
    </w:p>
    <w:p w:rsidR="00E26F7B" w:rsidRPr="00E26F7B" w:rsidRDefault="00E26F7B" w:rsidP="00E26F7B">
      <w:pPr>
        <w:spacing w:after="0" w:line="240" w:lineRule="auto"/>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Мебельные фасады из МДФ  несут декоративную функцию и предполагают использование в помещениях с отсутствием перепадов температуры и относительной влажности не выше 80%. Рекомендуемая температура воздуха при ежедневной эксплуатации изделий от +10</w:t>
      </w:r>
      <w:proofErr w:type="gramStart"/>
      <w:r w:rsidRPr="00E26F7B">
        <w:rPr>
          <w:rFonts w:ascii="Arial" w:eastAsia="Times New Roman" w:hAnsi="Arial" w:cs="Arial"/>
          <w:color w:val="26130F"/>
          <w:sz w:val="18"/>
          <w:szCs w:val="18"/>
          <w:lang w:eastAsia="ru-RU"/>
        </w:rPr>
        <w:t>°С</w:t>
      </w:r>
      <w:proofErr w:type="gramEnd"/>
      <w:r w:rsidRPr="00E26F7B">
        <w:rPr>
          <w:rFonts w:ascii="Arial" w:eastAsia="Times New Roman" w:hAnsi="Arial" w:cs="Arial"/>
          <w:color w:val="26130F"/>
          <w:sz w:val="18"/>
          <w:szCs w:val="18"/>
          <w:lang w:eastAsia="ru-RU"/>
        </w:rPr>
        <w:t xml:space="preserve"> до + 25°С. В целях продления срока эксплуатации изделий необходимо учитывать следующее:</w:t>
      </w:r>
    </w:p>
    <w:p w:rsidR="00E26F7B" w:rsidRPr="00531AAD" w:rsidRDefault="00E26F7B" w:rsidP="00E26F7B">
      <w:pPr>
        <w:numPr>
          <w:ilvl w:val="0"/>
          <w:numId w:val="1"/>
        </w:numPr>
        <w:spacing w:after="0" w:line="240" w:lineRule="auto"/>
        <w:ind w:left="0"/>
        <w:jc w:val="both"/>
        <w:rPr>
          <w:rFonts w:ascii="Arial" w:eastAsia="Times New Roman" w:hAnsi="Arial" w:cs="Arial"/>
          <w:color w:val="26130F"/>
          <w:sz w:val="18"/>
          <w:szCs w:val="18"/>
          <w:highlight w:val="yellow"/>
          <w:lang w:eastAsia="ru-RU"/>
        </w:rPr>
      </w:pPr>
      <w:r w:rsidRPr="00531AAD">
        <w:rPr>
          <w:rFonts w:ascii="Arial" w:eastAsia="Times New Roman" w:hAnsi="Arial" w:cs="Arial"/>
          <w:color w:val="26130F"/>
          <w:sz w:val="18"/>
          <w:szCs w:val="18"/>
          <w:highlight w:val="yellow"/>
          <w:lang w:eastAsia="ru-RU"/>
        </w:rPr>
        <w:t>Категорически нельзя подвергать мебельные фасады тепловому воздействию выше +70</w:t>
      </w:r>
      <w:proofErr w:type="gramStart"/>
      <w:r w:rsidRPr="00531AAD">
        <w:rPr>
          <w:rFonts w:ascii="Arial" w:eastAsia="Times New Roman" w:hAnsi="Arial" w:cs="Arial"/>
          <w:color w:val="26130F"/>
          <w:sz w:val="18"/>
          <w:szCs w:val="18"/>
          <w:highlight w:val="yellow"/>
          <w:lang w:eastAsia="ru-RU"/>
        </w:rPr>
        <w:t>°С</w:t>
      </w:r>
      <w:proofErr w:type="gramEnd"/>
      <w:r w:rsidRPr="00531AAD">
        <w:rPr>
          <w:rFonts w:ascii="Arial" w:eastAsia="Times New Roman" w:hAnsi="Arial" w:cs="Arial"/>
          <w:color w:val="26130F"/>
          <w:sz w:val="18"/>
          <w:szCs w:val="18"/>
          <w:highlight w:val="yellow"/>
          <w:lang w:eastAsia="ru-RU"/>
        </w:rPr>
        <w:t xml:space="preserve"> (открытая духовка, разогретая плита, осветительные приборы и обогреватели, горячий пар и т.д.), т.к. это может привести к деформации и отслоению пленки.</w:t>
      </w:r>
    </w:p>
    <w:p w:rsidR="00E26F7B" w:rsidRPr="00E26F7B" w:rsidRDefault="00E26F7B" w:rsidP="00E26F7B">
      <w:pPr>
        <w:numPr>
          <w:ilvl w:val="0"/>
          <w:numId w:val="1"/>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Не допускается длительное охлаждение фасадов ниже -15</w:t>
      </w:r>
      <w:proofErr w:type="gramStart"/>
      <w:r w:rsidRPr="00E26F7B">
        <w:rPr>
          <w:rFonts w:ascii="Arial" w:eastAsia="Times New Roman" w:hAnsi="Arial" w:cs="Arial"/>
          <w:color w:val="26130F"/>
          <w:sz w:val="18"/>
          <w:szCs w:val="18"/>
          <w:lang w:eastAsia="ru-RU"/>
        </w:rPr>
        <w:t>°С</w:t>
      </w:r>
      <w:proofErr w:type="gramEnd"/>
      <w:r w:rsidRPr="00E26F7B">
        <w:rPr>
          <w:rFonts w:ascii="Arial" w:eastAsia="Times New Roman" w:hAnsi="Arial" w:cs="Arial"/>
          <w:color w:val="26130F"/>
          <w:sz w:val="18"/>
          <w:szCs w:val="18"/>
          <w:lang w:eastAsia="ru-RU"/>
        </w:rPr>
        <w:t>, при охлаждении ниже указанной температуры, возможно растрескивание и отслаивание плёнки.</w:t>
      </w:r>
    </w:p>
    <w:p w:rsidR="00E26F7B" w:rsidRPr="00E26F7B" w:rsidRDefault="00E26F7B" w:rsidP="00E26F7B">
      <w:pPr>
        <w:numPr>
          <w:ilvl w:val="0"/>
          <w:numId w:val="1"/>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Не рекомендуется прямое воздействие солнечных лучей.</w:t>
      </w:r>
    </w:p>
    <w:p w:rsidR="00E26F7B" w:rsidRPr="00E26F7B" w:rsidRDefault="00E26F7B" w:rsidP="00E26F7B">
      <w:pPr>
        <w:numPr>
          <w:ilvl w:val="0"/>
          <w:numId w:val="1"/>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При монтаже осветительных приборов расстояние между фасадом и светильником должно составлять не менее 10 см. Более близкое расположение может привести к деформации плёнки, а также к изменению цвета облицовочного покрытия.</w:t>
      </w:r>
    </w:p>
    <w:p w:rsidR="00E26F7B" w:rsidRPr="00E26F7B" w:rsidRDefault="00E26F7B" w:rsidP="00E26F7B">
      <w:pPr>
        <w:numPr>
          <w:ilvl w:val="0"/>
          <w:numId w:val="1"/>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При уходе за лицевой стороной фасада не применяйте абразивные бытовые реактивы, мебельные политуры и воски, а также реактивы, содержащие растворители или ацетон.</w:t>
      </w:r>
    </w:p>
    <w:p w:rsidR="00E26F7B" w:rsidRPr="00E26F7B" w:rsidRDefault="00E26F7B" w:rsidP="00E26F7B">
      <w:pPr>
        <w:numPr>
          <w:ilvl w:val="0"/>
          <w:numId w:val="1"/>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Во избежание механических повреждений (царапин) протирайте лицевую сторону фасада мягкой сухой тряпкой. Для удаления пятен необходимо применять мыльный раствор.</w:t>
      </w:r>
    </w:p>
    <w:p w:rsidR="00E26F7B" w:rsidRPr="00E26F7B" w:rsidRDefault="00E26F7B" w:rsidP="00E26F7B">
      <w:pPr>
        <w:numPr>
          <w:ilvl w:val="0"/>
          <w:numId w:val="1"/>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Снимать защитную пленку (при наличии таковой), только после окончательной установки мебели. Защитная пленка обладает дополнительной устойчивостью к возникновению царапин при транспортировке и установке. По</w:t>
      </w:r>
      <w:r>
        <w:rPr>
          <w:rFonts w:ascii="Arial" w:eastAsia="Times New Roman" w:hAnsi="Arial" w:cs="Arial"/>
          <w:color w:val="26130F"/>
          <w:sz w:val="18"/>
          <w:szCs w:val="18"/>
          <w:lang w:eastAsia="ru-RU"/>
        </w:rPr>
        <w:t>сле снятия защитной пленки реко</w:t>
      </w:r>
      <w:r w:rsidRPr="00E26F7B">
        <w:rPr>
          <w:rFonts w:ascii="Arial" w:eastAsia="Times New Roman" w:hAnsi="Arial" w:cs="Arial"/>
          <w:color w:val="26130F"/>
          <w:sz w:val="18"/>
          <w:szCs w:val="18"/>
          <w:lang w:eastAsia="ru-RU"/>
        </w:rPr>
        <w:t>мендуется не подвергать поверхность фасадов физическим воздействиям (протирание поверхности и т.д.) в течени</w:t>
      </w:r>
      <w:proofErr w:type="gramStart"/>
      <w:r w:rsidRPr="00E26F7B">
        <w:rPr>
          <w:rFonts w:ascii="Arial" w:eastAsia="Times New Roman" w:hAnsi="Arial" w:cs="Arial"/>
          <w:color w:val="26130F"/>
          <w:sz w:val="18"/>
          <w:szCs w:val="18"/>
          <w:lang w:eastAsia="ru-RU"/>
        </w:rPr>
        <w:t>и</w:t>
      </w:r>
      <w:proofErr w:type="gramEnd"/>
      <w:r w:rsidRPr="00E26F7B">
        <w:rPr>
          <w:rFonts w:ascii="Arial" w:eastAsia="Times New Roman" w:hAnsi="Arial" w:cs="Arial"/>
          <w:color w:val="26130F"/>
          <w:sz w:val="18"/>
          <w:szCs w:val="18"/>
          <w:lang w:eastAsia="ru-RU"/>
        </w:rPr>
        <w:t xml:space="preserve"> по крайней мере 72 часов, т.к. это может привести к разного рода повреждениям поверхности фасадо</w:t>
      </w:r>
      <w:bookmarkStart w:id="0" w:name="_GoBack"/>
      <w:bookmarkEnd w:id="0"/>
      <w:r w:rsidRPr="00E26F7B">
        <w:rPr>
          <w:rFonts w:ascii="Arial" w:eastAsia="Times New Roman" w:hAnsi="Arial" w:cs="Arial"/>
          <w:color w:val="26130F"/>
          <w:sz w:val="18"/>
          <w:szCs w:val="18"/>
          <w:lang w:eastAsia="ru-RU"/>
        </w:rPr>
        <w:t>в.</w:t>
      </w:r>
    </w:p>
    <w:p w:rsidR="00E26F7B" w:rsidRDefault="00E26F7B" w:rsidP="00E26F7B">
      <w:pPr>
        <w:numPr>
          <w:ilvl w:val="0"/>
          <w:numId w:val="1"/>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Не рекомендуется распиливать фасады, облицованные плёнкой ПВХ, - это может привести к изменению натяжения плёнки, её отслоению, а также к разрыву плёнки.</w:t>
      </w:r>
    </w:p>
    <w:p w:rsidR="00E26F7B" w:rsidRPr="00E26F7B" w:rsidRDefault="00E26F7B" w:rsidP="00E26F7B">
      <w:pPr>
        <w:spacing w:after="0" w:line="240" w:lineRule="auto"/>
        <w:ind w:left="-360"/>
        <w:jc w:val="both"/>
        <w:rPr>
          <w:rFonts w:ascii="Arial" w:eastAsia="Times New Roman" w:hAnsi="Arial" w:cs="Arial"/>
          <w:color w:val="26130F"/>
          <w:sz w:val="18"/>
          <w:szCs w:val="18"/>
          <w:lang w:eastAsia="ru-RU"/>
        </w:rPr>
      </w:pPr>
    </w:p>
    <w:p w:rsidR="00E26F7B" w:rsidRPr="00531AAD" w:rsidRDefault="00E26F7B" w:rsidP="00E26F7B">
      <w:pPr>
        <w:spacing w:after="0" w:line="240" w:lineRule="auto"/>
        <w:rPr>
          <w:rFonts w:ascii="Arial" w:eastAsia="Times New Roman" w:hAnsi="Arial" w:cs="Arial"/>
          <w:color w:val="26130F"/>
          <w:sz w:val="18"/>
          <w:szCs w:val="18"/>
          <w:highlight w:val="yellow"/>
          <w:lang w:eastAsia="ru-RU"/>
        </w:rPr>
      </w:pPr>
      <w:r w:rsidRPr="00531AAD">
        <w:rPr>
          <w:rFonts w:ascii="Arial" w:eastAsia="Times New Roman" w:hAnsi="Arial" w:cs="Arial"/>
          <w:b/>
          <w:bCs/>
          <w:color w:val="26130F"/>
          <w:sz w:val="18"/>
          <w:szCs w:val="18"/>
          <w:highlight w:val="yellow"/>
          <w:lang w:eastAsia="ru-RU"/>
        </w:rPr>
        <w:t>Не допускается:</w:t>
      </w:r>
      <w:r w:rsidRPr="00531AAD">
        <w:rPr>
          <w:rFonts w:ascii="Arial" w:eastAsia="Times New Roman" w:hAnsi="Arial" w:cs="Arial"/>
          <w:color w:val="26130F"/>
          <w:sz w:val="18"/>
          <w:szCs w:val="18"/>
          <w:highlight w:val="yellow"/>
          <w:lang w:eastAsia="ru-RU"/>
        </w:rPr>
        <w:br/>
        <w:t>Контакт  деталей из МДФ с поверхностями, нагретыми до температуры + 60-80°</w:t>
      </w:r>
    </w:p>
    <w:p w:rsidR="00E26F7B" w:rsidRPr="00E26F7B" w:rsidRDefault="00E26F7B" w:rsidP="00E26F7B">
      <w:pPr>
        <w:spacing w:after="0" w:line="240" w:lineRule="auto"/>
        <w:rPr>
          <w:rFonts w:ascii="Arial" w:eastAsia="Times New Roman" w:hAnsi="Arial" w:cs="Arial"/>
          <w:color w:val="26130F"/>
          <w:sz w:val="18"/>
          <w:szCs w:val="18"/>
          <w:lang w:eastAsia="ru-RU"/>
        </w:rPr>
      </w:pPr>
      <w:r w:rsidRPr="00531AAD">
        <w:rPr>
          <w:rFonts w:ascii="Arial" w:eastAsia="Times New Roman" w:hAnsi="Arial" w:cs="Arial"/>
          <w:color w:val="26130F"/>
          <w:sz w:val="18"/>
          <w:szCs w:val="18"/>
          <w:highlight w:val="yellow"/>
          <w:lang w:eastAsia="ru-RU"/>
        </w:rPr>
        <w:t>Обильное намокание изделий</w:t>
      </w:r>
    </w:p>
    <w:p w:rsidR="00E26F7B" w:rsidRPr="00E26F7B" w:rsidRDefault="00FB05BA" w:rsidP="00E26F7B">
      <w:pPr>
        <w:spacing w:after="0" w:line="240" w:lineRule="auto"/>
        <w:jc w:val="both"/>
        <w:rPr>
          <w:rFonts w:ascii="Times New Roman" w:eastAsia="Times New Roman" w:hAnsi="Times New Roman" w:cs="Times New Roman"/>
          <w:sz w:val="24"/>
          <w:szCs w:val="24"/>
          <w:lang w:eastAsia="ru-RU"/>
        </w:rPr>
      </w:pPr>
      <w:r w:rsidRPr="00FB05BA">
        <w:rPr>
          <w:rFonts w:ascii="Times New Roman" w:eastAsia="Times New Roman" w:hAnsi="Times New Roman" w:cs="Times New Roman"/>
          <w:sz w:val="24"/>
          <w:szCs w:val="24"/>
          <w:lang w:eastAsia="ru-RU"/>
        </w:rPr>
        <w:pict>
          <v:rect id="_x0000_i1025" style="width:0;height:1.5pt" o:hrstd="t" o:hrnoshade="t" o:hr="t" fillcolor="#26130f" stroked="f"/>
        </w:pict>
      </w:r>
    </w:p>
    <w:p w:rsidR="00E26F7B" w:rsidRPr="00E26F7B" w:rsidRDefault="00E26F7B" w:rsidP="00E26F7B">
      <w:pPr>
        <w:spacing w:after="0" w:line="240" w:lineRule="auto"/>
        <w:jc w:val="both"/>
        <w:outlineLvl w:val="1"/>
        <w:rPr>
          <w:rFonts w:ascii="Arial" w:eastAsia="Times New Roman" w:hAnsi="Arial" w:cs="Arial"/>
          <w:color w:val="930127"/>
          <w:sz w:val="29"/>
          <w:szCs w:val="29"/>
          <w:lang w:eastAsia="ru-RU"/>
        </w:rPr>
      </w:pPr>
      <w:r w:rsidRPr="00E26F7B">
        <w:rPr>
          <w:rFonts w:ascii="Arial" w:eastAsia="Times New Roman" w:hAnsi="Arial" w:cs="Arial"/>
          <w:color w:val="930127"/>
          <w:sz w:val="29"/>
          <w:szCs w:val="29"/>
          <w:lang w:eastAsia="ru-RU"/>
        </w:rPr>
        <w:t>ИНСТРУКЦИЯ ПО ТРАНСПОРТИРОВКЕ ПРОДУКЦИИ</w:t>
      </w:r>
    </w:p>
    <w:p w:rsidR="00E26F7B" w:rsidRPr="00E26F7B" w:rsidRDefault="00E26F7B" w:rsidP="00E26F7B">
      <w:pPr>
        <w:spacing w:after="0" w:line="240" w:lineRule="auto"/>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Транспортирование деталей мебельных осуществляется всеми видами транспортных средств</w:t>
      </w:r>
      <w:r>
        <w:rPr>
          <w:rFonts w:ascii="Arial" w:eastAsia="Times New Roman" w:hAnsi="Arial" w:cs="Arial"/>
          <w:color w:val="26130F"/>
          <w:sz w:val="18"/>
          <w:szCs w:val="18"/>
          <w:lang w:eastAsia="ru-RU"/>
        </w:rPr>
        <w:t xml:space="preserve">, </w:t>
      </w:r>
      <w:r w:rsidRPr="00E26F7B">
        <w:rPr>
          <w:rFonts w:ascii="Arial" w:eastAsia="Times New Roman" w:hAnsi="Arial" w:cs="Arial"/>
          <w:color w:val="26130F"/>
          <w:sz w:val="18"/>
          <w:szCs w:val="18"/>
          <w:lang w:eastAsia="ru-RU"/>
        </w:rPr>
        <w:t>в соответствии с правилами перевозки грузов, действующими на каждом виде транспорта, учитывая следующие условия:</w:t>
      </w:r>
    </w:p>
    <w:p w:rsidR="00E26F7B" w:rsidRPr="00E26F7B" w:rsidRDefault="00E26F7B" w:rsidP="00E26F7B">
      <w:pPr>
        <w:numPr>
          <w:ilvl w:val="0"/>
          <w:numId w:val="2"/>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Транспортировка продукции осуществляется только в крытых транспортных средствах, не зависимо от расстояния.</w:t>
      </w:r>
    </w:p>
    <w:p w:rsidR="00E26F7B" w:rsidRPr="00E26F7B" w:rsidRDefault="00E26F7B" w:rsidP="00E26F7B">
      <w:pPr>
        <w:numPr>
          <w:ilvl w:val="0"/>
          <w:numId w:val="2"/>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Перемещать продукцию необходимо только по ровной поверхности, свободной от выступающих, острых предметов, во избежание механических повреждений.</w:t>
      </w:r>
    </w:p>
    <w:p w:rsidR="00E26F7B" w:rsidRPr="00E26F7B" w:rsidRDefault="00E26F7B" w:rsidP="00E26F7B">
      <w:pPr>
        <w:numPr>
          <w:ilvl w:val="0"/>
          <w:numId w:val="2"/>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Перед транспортировкой все виды готовой продукции должны быть надежно закреплены приспособлениями, обеспечивающими сохранность продукции и не вызывающими повреждения.</w:t>
      </w:r>
    </w:p>
    <w:p w:rsidR="00E26F7B" w:rsidRPr="00E26F7B" w:rsidRDefault="00E26F7B" w:rsidP="00E26F7B">
      <w:pPr>
        <w:numPr>
          <w:ilvl w:val="0"/>
          <w:numId w:val="2"/>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При транспортировке необходимо полностью исключить самопроизвольное перемещение изделий.</w:t>
      </w:r>
    </w:p>
    <w:p w:rsidR="00E26F7B" w:rsidRDefault="00E26F7B" w:rsidP="00E26F7B">
      <w:pPr>
        <w:numPr>
          <w:ilvl w:val="0"/>
          <w:numId w:val="2"/>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Во избежание разного рода повреждений необходимо укладку больших деталей осуществлять силами не менее 2 человек.</w:t>
      </w:r>
    </w:p>
    <w:p w:rsidR="00E81FC6" w:rsidRPr="00E26F7B" w:rsidRDefault="00E81FC6" w:rsidP="00E81FC6">
      <w:pPr>
        <w:spacing w:after="0" w:line="240" w:lineRule="auto"/>
        <w:ind w:left="-360"/>
        <w:jc w:val="both"/>
        <w:rPr>
          <w:rFonts w:ascii="Arial" w:eastAsia="Times New Roman" w:hAnsi="Arial" w:cs="Arial"/>
          <w:color w:val="26130F"/>
          <w:sz w:val="18"/>
          <w:szCs w:val="18"/>
          <w:lang w:eastAsia="ru-RU"/>
        </w:rPr>
      </w:pPr>
    </w:p>
    <w:p w:rsidR="00E26F7B" w:rsidRPr="00E26F7B" w:rsidRDefault="00E26F7B" w:rsidP="00E26F7B">
      <w:pPr>
        <w:spacing w:after="0" w:line="240" w:lineRule="auto"/>
        <w:jc w:val="both"/>
        <w:rPr>
          <w:rFonts w:ascii="Arial" w:eastAsia="Times New Roman" w:hAnsi="Arial" w:cs="Arial"/>
          <w:color w:val="26130F"/>
          <w:sz w:val="18"/>
          <w:szCs w:val="18"/>
          <w:lang w:eastAsia="ru-RU"/>
        </w:rPr>
      </w:pPr>
      <w:proofErr w:type="spellStart"/>
      <w:r>
        <w:rPr>
          <w:rFonts w:ascii="Arial" w:eastAsia="Times New Roman" w:hAnsi="Arial" w:cs="Arial"/>
          <w:b/>
          <w:bCs/>
          <w:color w:val="26130F"/>
          <w:sz w:val="18"/>
          <w:szCs w:val="18"/>
          <w:lang w:eastAsia="ru-RU"/>
        </w:rPr>
        <w:t>Уралплит</w:t>
      </w:r>
      <w:proofErr w:type="spellEnd"/>
      <w:r>
        <w:rPr>
          <w:rFonts w:ascii="Arial" w:eastAsia="Times New Roman" w:hAnsi="Arial" w:cs="Arial"/>
          <w:b/>
          <w:bCs/>
          <w:color w:val="26130F"/>
          <w:sz w:val="18"/>
          <w:szCs w:val="18"/>
          <w:lang w:eastAsia="ru-RU"/>
        </w:rPr>
        <w:t xml:space="preserve"> Фасад</w:t>
      </w:r>
      <w:r w:rsidRPr="00E26F7B">
        <w:rPr>
          <w:rFonts w:ascii="Arial" w:eastAsia="Times New Roman" w:hAnsi="Arial" w:cs="Arial"/>
          <w:b/>
          <w:bCs/>
          <w:color w:val="26130F"/>
          <w:sz w:val="18"/>
          <w:szCs w:val="18"/>
          <w:lang w:eastAsia="ru-RU"/>
        </w:rPr>
        <w:t xml:space="preserve"> не несет ответственности за повреждение груза (т.е. фасадов из МДФ), возникшее при доставке через транспортную компанию - посредника. Компания гарантирует сохранность изделий при транспортировке только при соблюдении требований данной инструкции.</w:t>
      </w:r>
    </w:p>
    <w:p w:rsidR="00E26F7B" w:rsidRPr="00E26F7B" w:rsidRDefault="00FB05BA" w:rsidP="00E26F7B">
      <w:pPr>
        <w:spacing w:after="0" w:line="240" w:lineRule="auto"/>
        <w:jc w:val="both"/>
        <w:rPr>
          <w:rFonts w:ascii="Times New Roman" w:eastAsia="Times New Roman" w:hAnsi="Times New Roman" w:cs="Times New Roman"/>
          <w:sz w:val="24"/>
          <w:szCs w:val="24"/>
          <w:lang w:eastAsia="ru-RU"/>
        </w:rPr>
      </w:pPr>
      <w:r w:rsidRPr="00FB05BA">
        <w:rPr>
          <w:rFonts w:ascii="Times New Roman" w:eastAsia="Times New Roman" w:hAnsi="Times New Roman" w:cs="Times New Roman"/>
          <w:sz w:val="24"/>
          <w:szCs w:val="24"/>
          <w:lang w:eastAsia="ru-RU"/>
        </w:rPr>
        <w:pict>
          <v:rect id="_x0000_i1026" style="width:0;height:1.5pt" o:hrstd="t" o:hrnoshade="t" o:hr="t" fillcolor="#26130f" stroked="f"/>
        </w:pict>
      </w:r>
    </w:p>
    <w:p w:rsidR="00E26F7B" w:rsidRPr="00E26F7B" w:rsidRDefault="00E26F7B" w:rsidP="00E26F7B">
      <w:pPr>
        <w:spacing w:after="0" w:line="240" w:lineRule="auto"/>
        <w:jc w:val="both"/>
        <w:outlineLvl w:val="1"/>
        <w:rPr>
          <w:rFonts w:ascii="Arial" w:eastAsia="Times New Roman" w:hAnsi="Arial" w:cs="Arial"/>
          <w:color w:val="930127"/>
          <w:sz w:val="29"/>
          <w:szCs w:val="29"/>
          <w:lang w:eastAsia="ru-RU"/>
        </w:rPr>
      </w:pPr>
      <w:r w:rsidRPr="00E26F7B">
        <w:rPr>
          <w:rFonts w:ascii="Arial" w:eastAsia="Times New Roman" w:hAnsi="Arial" w:cs="Arial"/>
          <w:color w:val="930127"/>
          <w:sz w:val="29"/>
          <w:szCs w:val="29"/>
          <w:lang w:eastAsia="ru-RU"/>
        </w:rPr>
        <w:t>ИНСТРУКЦИЯ ПО ХРАНЕНИЮ ПРОДУКЦИИ</w:t>
      </w:r>
    </w:p>
    <w:p w:rsidR="00E26F7B" w:rsidRPr="00E26F7B" w:rsidRDefault="00E26F7B" w:rsidP="00E26F7B">
      <w:pPr>
        <w:spacing w:after="0" w:line="240" w:lineRule="auto"/>
        <w:jc w:val="both"/>
        <w:rPr>
          <w:rFonts w:ascii="Arial" w:eastAsia="Times New Roman" w:hAnsi="Arial" w:cs="Arial"/>
          <w:color w:val="26130F"/>
          <w:sz w:val="18"/>
          <w:szCs w:val="18"/>
          <w:lang w:eastAsia="ru-RU"/>
        </w:rPr>
      </w:pPr>
      <w:r w:rsidRPr="00E26F7B">
        <w:rPr>
          <w:rFonts w:ascii="Arial" w:eastAsia="Times New Roman" w:hAnsi="Arial" w:cs="Arial"/>
          <w:b/>
          <w:bCs/>
          <w:color w:val="26130F"/>
          <w:sz w:val="18"/>
          <w:szCs w:val="18"/>
          <w:lang w:eastAsia="ru-RU"/>
        </w:rPr>
        <w:t>Необходимые условия:</w:t>
      </w:r>
    </w:p>
    <w:p w:rsidR="00E26F7B" w:rsidRPr="00E26F7B" w:rsidRDefault="00E26F7B" w:rsidP="00E26F7B">
      <w:pPr>
        <w:numPr>
          <w:ilvl w:val="0"/>
          <w:numId w:val="3"/>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Детали мебельные, а также мебельные заготовки рекомендуется хранить в сухих, проветриваемых помещениях при температуре +10 +25° и относительной влажности 50-80 %. Высокая влажность воздуха и близкое расположение источников тепла могут привести к повреждению, деформации изделий.</w:t>
      </w:r>
    </w:p>
    <w:p w:rsidR="00E26F7B" w:rsidRPr="00E26F7B" w:rsidRDefault="00E26F7B" w:rsidP="00E26F7B">
      <w:pPr>
        <w:numPr>
          <w:ilvl w:val="0"/>
          <w:numId w:val="3"/>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Продукция должна храниться в помещениях, не содержащих абразивных частиц пыли и грязи, и должно находиться изолированно от источника загрязнений.</w:t>
      </w:r>
    </w:p>
    <w:p w:rsidR="00E26F7B" w:rsidRPr="00E26F7B" w:rsidRDefault="00E26F7B" w:rsidP="00E26F7B">
      <w:pPr>
        <w:numPr>
          <w:ilvl w:val="0"/>
          <w:numId w:val="3"/>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Хранить продукцию необходимо на расстоянии не менее 1 м от отопительных приборов, температура которых более 80</w:t>
      </w:r>
      <w:proofErr w:type="gramStart"/>
      <w:r w:rsidRPr="00E26F7B">
        <w:rPr>
          <w:rFonts w:ascii="Arial" w:eastAsia="Times New Roman" w:hAnsi="Arial" w:cs="Arial"/>
          <w:color w:val="26130F"/>
          <w:sz w:val="18"/>
          <w:szCs w:val="18"/>
          <w:lang w:eastAsia="ru-RU"/>
        </w:rPr>
        <w:t>°С</w:t>
      </w:r>
      <w:proofErr w:type="gramEnd"/>
      <w:r w:rsidRPr="00E26F7B">
        <w:rPr>
          <w:rFonts w:ascii="Arial" w:eastAsia="Times New Roman" w:hAnsi="Arial" w:cs="Arial"/>
          <w:color w:val="26130F"/>
          <w:sz w:val="18"/>
          <w:szCs w:val="18"/>
          <w:lang w:eastAsia="ru-RU"/>
        </w:rPr>
        <w:t>, не ближе 0,5 м от стен, розеток, щитов пожарной безопасности. </w:t>
      </w:r>
    </w:p>
    <w:p w:rsidR="00E26F7B" w:rsidRPr="00E26F7B" w:rsidRDefault="00E26F7B" w:rsidP="00E26F7B">
      <w:pPr>
        <w:numPr>
          <w:ilvl w:val="0"/>
          <w:numId w:val="3"/>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При хранении продукции в складских помещениях необходимо обеспечить беспрепятственное перемещение готовой продукции, складской техники и персонала.</w:t>
      </w:r>
    </w:p>
    <w:p w:rsidR="00E26F7B" w:rsidRPr="00E26F7B" w:rsidRDefault="00E26F7B" w:rsidP="00E26F7B">
      <w:pPr>
        <w:numPr>
          <w:ilvl w:val="0"/>
          <w:numId w:val="3"/>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Не хранить изделия вертикально, прислонив к стене. </w:t>
      </w:r>
    </w:p>
    <w:p w:rsidR="00E26F7B" w:rsidRPr="00E26F7B" w:rsidRDefault="00E26F7B" w:rsidP="00E26F7B">
      <w:pPr>
        <w:numPr>
          <w:ilvl w:val="0"/>
          <w:numId w:val="3"/>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Не хранить фасады в полиэтиленовой упаковке при резких перепадах температуры в течение длительного времени, во избежание парникового эффекта.</w:t>
      </w:r>
    </w:p>
    <w:p w:rsidR="00E26F7B" w:rsidRPr="00E26F7B" w:rsidRDefault="00E26F7B" w:rsidP="00E26F7B">
      <w:pPr>
        <w:spacing w:after="0" w:line="240" w:lineRule="auto"/>
        <w:jc w:val="both"/>
        <w:rPr>
          <w:rFonts w:ascii="Arial" w:eastAsia="Times New Roman" w:hAnsi="Arial" w:cs="Arial"/>
          <w:color w:val="26130F"/>
          <w:sz w:val="18"/>
          <w:szCs w:val="18"/>
          <w:lang w:eastAsia="ru-RU"/>
        </w:rPr>
      </w:pPr>
      <w:r w:rsidRPr="00E26F7B">
        <w:rPr>
          <w:rFonts w:ascii="Arial" w:eastAsia="Times New Roman" w:hAnsi="Arial" w:cs="Arial"/>
          <w:b/>
          <w:bCs/>
          <w:color w:val="26130F"/>
          <w:sz w:val="18"/>
          <w:szCs w:val="18"/>
          <w:lang w:eastAsia="ru-RU"/>
        </w:rPr>
        <w:lastRenderedPageBreak/>
        <w:t>При проверке качества внешнего вида изделий, а также при установке необходимо соблюдать следующие рекомендации:</w:t>
      </w:r>
    </w:p>
    <w:p w:rsidR="00E26F7B" w:rsidRPr="00955DF9" w:rsidRDefault="00E26F7B" w:rsidP="00E26F7B">
      <w:pPr>
        <w:numPr>
          <w:ilvl w:val="0"/>
          <w:numId w:val="4"/>
        </w:numPr>
        <w:spacing w:after="0" w:line="240" w:lineRule="auto"/>
        <w:ind w:left="0"/>
        <w:jc w:val="both"/>
        <w:rPr>
          <w:rFonts w:ascii="Arial" w:eastAsia="Times New Roman" w:hAnsi="Arial" w:cs="Arial"/>
          <w:color w:val="26130F"/>
          <w:sz w:val="18"/>
          <w:szCs w:val="18"/>
          <w:highlight w:val="yellow"/>
          <w:lang w:eastAsia="ru-RU"/>
        </w:rPr>
      </w:pPr>
      <w:r w:rsidRPr="00955DF9">
        <w:rPr>
          <w:rFonts w:ascii="Arial" w:eastAsia="Times New Roman" w:hAnsi="Arial" w:cs="Arial"/>
          <w:color w:val="26130F"/>
          <w:sz w:val="18"/>
          <w:szCs w:val="18"/>
          <w:highlight w:val="yellow"/>
          <w:lang w:eastAsia="ru-RU"/>
        </w:rPr>
        <w:t>В соответствии с общепринятыми нормами, внешний вид изделий оценивается визуально при нормальных условиях, то есть на расстоянии 50 см под углом 90 градусов к поверхности изделий при дневном освещении или идентичном дневному. Наличие дефектов недопустимо, если заметно в соответствии с данными условиями.</w:t>
      </w:r>
    </w:p>
    <w:p w:rsidR="00E26F7B" w:rsidRPr="00955DF9" w:rsidRDefault="00E26F7B" w:rsidP="00E26F7B">
      <w:pPr>
        <w:numPr>
          <w:ilvl w:val="0"/>
          <w:numId w:val="4"/>
        </w:numPr>
        <w:spacing w:after="0" w:line="240" w:lineRule="auto"/>
        <w:ind w:left="0"/>
        <w:jc w:val="both"/>
        <w:rPr>
          <w:rFonts w:ascii="Arial" w:eastAsia="Times New Roman" w:hAnsi="Arial" w:cs="Arial"/>
          <w:color w:val="26130F"/>
          <w:sz w:val="18"/>
          <w:szCs w:val="18"/>
          <w:highlight w:val="yellow"/>
          <w:lang w:eastAsia="ru-RU"/>
        </w:rPr>
      </w:pPr>
      <w:r w:rsidRPr="00955DF9">
        <w:rPr>
          <w:rFonts w:ascii="Arial" w:eastAsia="Times New Roman" w:hAnsi="Arial" w:cs="Arial"/>
          <w:color w:val="26130F"/>
          <w:sz w:val="18"/>
          <w:szCs w:val="18"/>
          <w:highlight w:val="yellow"/>
          <w:lang w:eastAsia="ru-RU"/>
        </w:rPr>
        <w:t>Внешний вид детали контролируют визуально без применения увеличительных средств, сравнивая его с образцами, согласованными изготовителем и заказчиком.</w:t>
      </w:r>
    </w:p>
    <w:p w:rsidR="00E26F7B" w:rsidRPr="00955DF9" w:rsidRDefault="00E26F7B" w:rsidP="00E26F7B">
      <w:pPr>
        <w:numPr>
          <w:ilvl w:val="0"/>
          <w:numId w:val="4"/>
        </w:numPr>
        <w:spacing w:after="0" w:line="240" w:lineRule="auto"/>
        <w:ind w:left="0"/>
        <w:jc w:val="both"/>
        <w:rPr>
          <w:rFonts w:ascii="Arial" w:eastAsia="Times New Roman" w:hAnsi="Arial" w:cs="Arial"/>
          <w:color w:val="26130F"/>
          <w:sz w:val="18"/>
          <w:szCs w:val="18"/>
          <w:highlight w:val="yellow"/>
          <w:lang w:eastAsia="ru-RU"/>
        </w:rPr>
      </w:pPr>
      <w:r w:rsidRPr="00955DF9">
        <w:rPr>
          <w:rFonts w:ascii="Arial" w:eastAsia="Times New Roman" w:hAnsi="Arial" w:cs="Arial"/>
          <w:color w:val="26130F"/>
          <w:sz w:val="18"/>
          <w:szCs w:val="18"/>
          <w:highlight w:val="yellow"/>
          <w:lang w:eastAsia="ru-RU"/>
        </w:rPr>
        <w:t>Допускаются незначительные царапины, вмятины, сколы, вкрапления на поверхности, не влияющие на физико-механические характеристики изделия при дальнейшем использовании (при сборке полностью скрываемые ручками, днищами ящиков, светильниками и т.д.)</w:t>
      </w:r>
    </w:p>
    <w:p w:rsidR="00E26F7B" w:rsidRPr="00955DF9" w:rsidRDefault="00E26F7B" w:rsidP="00E26F7B">
      <w:pPr>
        <w:numPr>
          <w:ilvl w:val="0"/>
          <w:numId w:val="4"/>
        </w:numPr>
        <w:spacing w:after="0" w:line="240" w:lineRule="auto"/>
        <w:ind w:left="0"/>
        <w:jc w:val="both"/>
        <w:rPr>
          <w:rFonts w:ascii="Arial" w:eastAsia="Times New Roman" w:hAnsi="Arial" w:cs="Arial"/>
          <w:color w:val="26130F"/>
          <w:sz w:val="18"/>
          <w:szCs w:val="18"/>
          <w:highlight w:val="yellow"/>
          <w:lang w:eastAsia="ru-RU"/>
        </w:rPr>
      </w:pPr>
      <w:r w:rsidRPr="00955DF9">
        <w:rPr>
          <w:rFonts w:ascii="Arial" w:eastAsia="Times New Roman" w:hAnsi="Arial" w:cs="Arial"/>
          <w:color w:val="26130F"/>
          <w:sz w:val="18"/>
          <w:szCs w:val="18"/>
          <w:highlight w:val="yellow"/>
          <w:lang w:eastAsia="ru-RU"/>
        </w:rPr>
        <w:t>Не вскрывать упаковки, используя острые режущие инструменты.</w:t>
      </w:r>
    </w:p>
    <w:p w:rsidR="00E26F7B" w:rsidRPr="00955DF9" w:rsidRDefault="00E26F7B" w:rsidP="00E26F7B">
      <w:pPr>
        <w:numPr>
          <w:ilvl w:val="0"/>
          <w:numId w:val="4"/>
        </w:numPr>
        <w:spacing w:after="0" w:line="240" w:lineRule="auto"/>
        <w:ind w:left="0"/>
        <w:jc w:val="both"/>
        <w:rPr>
          <w:rFonts w:ascii="Arial" w:eastAsia="Times New Roman" w:hAnsi="Arial" w:cs="Arial"/>
          <w:color w:val="26130F"/>
          <w:sz w:val="18"/>
          <w:szCs w:val="18"/>
          <w:highlight w:val="yellow"/>
          <w:lang w:eastAsia="ru-RU"/>
        </w:rPr>
      </w:pPr>
      <w:r w:rsidRPr="00955DF9">
        <w:rPr>
          <w:rFonts w:ascii="Arial" w:eastAsia="Times New Roman" w:hAnsi="Arial" w:cs="Arial"/>
          <w:color w:val="26130F"/>
          <w:sz w:val="18"/>
          <w:szCs w:val="18"/>
          <w:highlight w:val="yellow"/>
          <w:lang w:eastAsia="ru-RU"/>
        </w:rPr>
        <w:t xml:space="preserve">Не вытаскивать изделие, упаковку, находящиеся внутри стопки из стопки. Для того чтобы извлечь требуемое изделие, необходимо аккуратно поднять все вышерасположенные, затем извлечь </w:t>
      </w:r>
      <w:proofErr w:type="gramStart"/>
      <w:r w:rsidRPr="00955DF9">
        <w:rPr>
          <w:rFonts w:ascii="Arial" w:eastAsia="Times New Roman" w:hAnsi="Arial" w:cs="Arial"/>
          <w:color w:val="26130F"/>
          <w:sz w:val="18"/>
          <w:szCs w:val="18"/>
          <w:highlight w:val="yellow"/>
          <w:lang w:eastAsia="ru-RU"/>
        </w:rPr>
        <w:t>необходимый</w:t>
      </w:r>
      <w:proofErr w:type="gramEnd"/>
      <w:r w:rsidRPr="00955DF9">
        <w:rPr>
          <w:rFonts w:ascii="Arial" w:eastAsia="Times New Roman" w:hAnsi="Arial" w:cs="Arial"/>
          <w:color w:val="26130F"/>
          <w:sz w:val="18"/>
          <w:szCs w:val="18"/>
          <w:highlight w:val="yellow"/>
          <w:lang w:eastAsia="ru-RU"/>
        </w:rPr>
        <w:t>.</w:t>
      </w:r>
    </w:p>
    <w:p w:rsidR="00E26F7B" w:rsidRPr="00955DF9" w:rsidRDefault="00E26F7B" w:rsidP="00E26F7B">
      <w:pPr>
        <w:numPr>
          <w:ilvl w:val="0"/>
          <w:numId w:val="4"/>
        </w:numPr>
        <w:spacing w:after="0" w:line="240" w:lineRule="auto"/>
        <w:ind w:left="0"/>
        <w:jc w:val="both"/>
        <w:rPr>
          <w:rFonts w:ascii="Arial" w:eastAsia="Times New Roman" w:hAnsi="Arial" w:cs="Arial"/>
          <w:color w:val="26130F"/>
          <w:sz w:val="18"/>
          <w:szCs w:val="18"/>
          <w:highlight w:val="yellow"/>
          <w:lang w:eastAsia="ru-RU"/>
        </w:rPr>
      </w:pPr>
      <w:r w:rsidRPr="00955DF9">
        <w:rPr>
          <w:rFonts w:ascii="Arial" w:eastAsia="Times New Roman" w:hAnsi="Arial" w:cs="Arial"/>
          <w:color w:val="26130F"/>
          <w:sz w:val="18"/>
          <w:szCs w:val="18"/>
          <w:highlight w:val="yellow"/>
          <w:lang w:eastAsia="ru-RU"/>
        </w:rPr>
        <w:t>Поверхность, на которую складываются фасады, и листы должна быть обита специальным материалом, предохраняющим от ударов и царапин.</w:t>
      </w:r>
    </w:p>
    <w:p w:rsidR="00E26F7B" w:rsidRPr="00E26F7B" w:rsidRDefault="00E26F7B" w:rsidP="00E26F7B">
      <w:pPr>
        <w:numPr>
          <w:ilvl w:val="0"/>
          <w:numId w:val="4"/>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Обивку рабочего стола, предназначенного для приемки по качеству, поддерживать в чистом состоянии.</w:t>
      </w:r>
    </w:p>
    <w:p w:rsidR="00E26F7B" w:rsidRPr="00E26F7B" w:rsidRDefault="00E26F7B" w:rsidP="00E26F7B">
      <w:pPr>
        <w:numPr>
          <w:ilvl w:val="0"/>
          <w:numId w:val="4"/>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При обнаружении налипших абразивных частиц на поверхностях изделий, необходимо очистить изделие мягкой щеткой или тряпкой.</w:t>
      </w:r>
    </w:p>
    <w:p w:rsidR="00E26F7B" w:rsidRPr="00E26F7B" w:rsidRDefault="00E26F7B" w:rsidP="00E26F7B">
      <w:pPr>
        <w:spacing w:after="0" w:line="240" w:lineRule="auto"/>
        <w:jc w:val="both"/>
        <w:rPr>
          <w:rFonts w:ascii="Arial" w:eastAsia="Times New Roman" w:hAnsi="Arial" w:cs="Arial"/>
          <w:color w:val="26130F"/>
          <w:sz w:val="18"/>
          <w:szCs w:val="18"/>
          <w:lang w:eastAsia="ru-RU"/>
        </w:rPr>
      </w:pPr>
      <w:r w:rsidRPr="00E26F7B">
        <w:rPr>
          <w:rFonts w:ascii="Arial" w:eastAsia="Times New Roman" w:hAnsi="Arial" w:cs="Arial"/>
          <w:b/>
          <w:bCs/>
          <w:color w:val="26130F"/>
          <w:sz w:val="18"/>
          <w:szCs w:val="18"/>
          <w:lang w:eastAsia="ru-RU"/>
        </w:rPr>
        <w:t>Не допускается:</w:t>
      </w:r>
    </w:p>
    <w:p w:rsidR="00E26F7B" w:rsidRPr="00E26F7B" w:rsidRDefault="00E26F7B" w:rsidP="00E26F7B">
      <w:pPr>
        <w:numPr>
          <w:ilvl w:val="0"/>
          <w:numId w:val="5"/>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Ставить на поверхность упаковки предметы, имеющие абразивную или горячую поверхность.</w:t>
      </w:r>
    </w:p>
    <w:p w:rsidR="00E26F7B" w:rsidRPr="00E26F7B" w:rsidRDefault="00E26F7B" w:rsidP="00E26F7B">
      <w:pPr>
        <w:numPr>
          <w:ilvl w:val="0"/>
          <w:numId w:val="5"/>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Наступать на изделия, ходить по упаковкам.</w:t>
      </w:r>
    </w:p>
    <w:p w:rsidR="00E26F7B" w:rsidRPr="00E26F7B" w:rsidRDefault="00E26F7B" w:rsidP="00E26F7B">
      <w:pPr>
        <w:numPr>
          <w:ilvl w:val="0"/>
          <w:numId w:val="5"/>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Бросать, перетаскивать по полу, ставить на ребро или угол даже на короткое время.</w:t>
      </w:r>
    </w:p>
    <w:p w:rsidR="00E26F7B" w:rsidRPr="00E26F7B" w:rsidRDefault="00E26F7B" w:rsidP="00E26F7B">
      <w:pPr>
        <w:numPr>
          <w:ilvl w:val="0"/>
          <w:numId w:val="5"/>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Обильное намокание изделий.</w:t>
      </w:r>
    </w:p>
    <w:p w:rsidR="00E26F7B" w:rsidRPr="00E26F7B" w:rsidRDefault="00FB05BA" w:rsidP="00E26F7B">
      <w:pPr>
        <w:spacing w:after="0" w:line="240" w:lineRule="auto"/>
        <w:jc w:val="both"/>
        <w:rPr>
          <w:rFonts w:ascii="Arial" w:eastAsia="Times New Roman" w:hAnsi="Arial" w:cs="Arial"/>
          <w:color w:val="26130F"/>
          <w:sz w:val="18"/>
          <w:szCs w:val="18"/>
          <w:lang w:eastAsia="ru-RU"/>
        </w:rPr>
      </w:pPr>
      <w:r w:rsidRPr="00FB05BA">
        <w:rPr>
          <w:rFonts w:ascii="Arial" w:eastAsia="Times New Roman" w:hAnsi="Arial" w:cs="Arial"/>
          <w:color w:val="26130F"/>
          <w:sz w:val="18"/>
          <w:szCs w:val="18"/>
          <w:lang w:eastAsia="ru-RU"/>
        </w:rPr>
        <w:pict>
          <v:rect id="_x0000_i1027" style="width:0;height:1.5pt" o:hralign="center" o:hrstd="t" o:hr="t" fillcolor="#a0a0a0" stroked="f"/>
        </w:pict>
      </w:r>
    </w:p>
    <w:p w:rsidR="00E26F7B" w:rsidRPr="00E26F7B" w:rsidRDefault="00E26F7B" w:rsidP="00E26F7B">
      <w:pPr>
        <w:spacing w:after="0" w:line="240" w:lineRule="auto"/>
        <w:jc w:val="both"/>
        <w:outlineLvl w:val="1"/>
        <w:rPr>
          <w:rFonts w:ascii="Arial" w:eastAsia="Times New Roman" w:hAnsi="Arial" w:cs="Arial"/>
          <w:color w:val="930127"/>
          <w:sz w:val="29"/>
          <w:szCs w:val="29"/>
          <w:lang w:eastAsia="ru-RU"/>
        </w:rPr>
      </w:pPr>
      <w:r w:rsidRPr="00E26F7B">
        <w:rPr>
          <w:rFonts w:ascii="Arial" w:eastAsia="Times New Roman" w:hAnsi="Arial" w:cs="Arial"/>
          <w:color w:val="930127"/>
          <w:sz w:val="29"/>
          <w:szCs w:val="29"/>
          <w:lang w:eastAsia="ru-RU"/>
        </w:rPr>
        <w:t>ГАРАНТИИ</w:t>
      </w:r>
    </w:p>
    <w:p w:rsidR="00E26F7B" w:rsidRPr="00E26F7B" w:rsidRDefault="00E26F7B" w:rsidP="00E26F7B">
      <w:pPr>
        <w:spacing w:after="0" w:line="240" w:lineRule="auto"/>
        <w:jc w:val="both"/>
        <w:rPr>
          <w:rFonts w:ascii="Arial" w:eastAsia="Times New Roman" w:hAnsi="Arial" w:cs="Arial"/>
          <w:color w:val="26130F"/>
          <w:sz w:val="18"/>
          <w:szCs w:val="18"/>
          <w:lang w:eastAsia="ru-RU"/>
        </w:rPr>
      </w:pPr>
      <w:proofErr w:type="spellStart"/>
      <w:r>
        <w:rPr>
          <w:rFonts w:ascii="Arial" w:eastAsia="Times New Roman" w:hAnsi="Arial" w:cs="Arial"/>
          <w:b/>
          <w:bCs/>
          <w:color w:val="26130F"/>
          <w:sz w:val="18"/>
          <w:szCs w:val="18"/>
          <w:lang w:eastAsia="ru-RU"/>
        </w:rPr>
        <w:t>Уралплит</w:t>
      </w:r>
      <w:proofErr w:type="spellEnd"/>
      <w:r>
        <w:rPr>
          <w:rFonts w:ascii="Arial" w:eastAsia="Times New Roman" w:hAnsi="Arial" w:cs="Arial"/>
          <w:b/>
          <w:bCs/>
          <w:color w:val="26130F"/>
          <w:sz w:val="18"/>
          <w:szCs w:val="18"/>
          <w:lang w:eastAsia="ru-RU"/>
        </w:rPr>
        <w:t xml:space="preserve"> Фасад </w:t>
      </w:r>
      <w:r w:rsidRPr="00E26F7B">
        <w:rPr>
          <w:rFonts w:ascii="Arial" w:eastAsia="Times New Roman" w:hAnsi="Arial" w:cs="Arial"/>
          <w:b/>
          <w:bCs/>
          <w:color w:val="26130F"/>
          <w:sz w:val="18"/>
          <w:szCs w:val="18"/>
          <w:lang w:eastAsia="ru-RU"/>
        </w:rPr>
        <w:t xml:space="preserve"> гарантирует покупателю сохранность фасадов в течение гарантийного срока (</w:t>
      </w:r>
      <w:r>
        <w:rPr>
          <w:rFonts w:ascii="Arial" w:eastAsia="Times New Roman" w:hAnsi="Arial" w:cs="Arial"/>
          <w:b/>
          <w:bCs/>
          <w:color w:val="26130F"/>
          <w:sz w:val="18"/>
          <w:szCs w:val="18"/>
          <w:lang w:eastAsia="ru-RU"/>
        </w:rPr>
        <w:t>12 месяцев</w:t>
      </w:r>
      <w:r w:rsidRPr="00E26F7B">
        <w:rPr>
          <w:rFonts w:ascii="Arial" w:eastAsia="Times New Roman" w:hAnsi="Arial" w:cs="Arial"/>
          <w:b/>
          <w:bCs/>
          <w:color w:val="26130F"/>
          <w:sz w:val="18"/>
          <w:szCs w:val="18"/>
          <w:lang w:eastAsia="ru-RU"/>
        </w:rPr>
        <w:t>) при соблюдении условий транспортировки, правил сборки, эксплуатации и хранения. Сохранность и долговечность фасадов в значительной мере зависит от правильного использования и ухода.</w:t>
      </w:r>
    </w:p>
    <w:p w:rsidR="00E26F7B" w:rsidRPr="00E26F7B" w:rsidRDefault="00E26F7B" w:rsidP="00E26F7B">
      <w:pPr>
        <w:spacing w:after="0" w:line="240" w:lineRule="auto"/>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Гарантийный срок эксплуатации начинается с момента получения Заказчиком фасадов (деталей) из МДФ, облицованных плёнкой ПВХ. В гарантийное обслуживание входит устранение недостатков на фасадах (деталях), возникших по вине Изготовителя, или замена фасадов (деталей) с выявленным производственным браком. Устранение недостатков на фасадах, возникших по вине Изготовителя, или замена фасадов по гарантии производится после предоставления Заказчиком фасадов (деталей) с недостатками.</w:t>
      </w:r>
    </w:p>
    <w:p w:rsidR="00E26F7B" w:rsidRDefault="00E26F7B" w:rsidP="00E26F7B">
      <w:pPr>
        <w:spacing w:after="0" w:line="240" w:lineRule="auto"/>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Изготовитель гарантирует одинаковый оттенок декора пленки ПВХ на всех фасадах (деталях) из МДФ и</w:t>
      </w:r>
      <w:r>
        <w:rPr>
          <w:rFonts w:ascii="Arial" w:eastAsia="Times New Roman" w:hAnsi="Arial" w:cs="Arial"/>
          <w:color w:val="26130F"/>
          <w:sz w:val="18"/>
          <w:szCs w:val="18"/>
          <w:lang w:eastAsia="ru-RU"/>
        </w:rPr>
        <w:t>з одной партии от одного Заказа</w:t>
      </w:r>
      <w:r w:rsidRPr="00E26F7B">
        <w:rPr>
          <w:rFonts w:ascii="Arial" w:eastAsia="Times New Roman" w:hAnsi="Arial" w:cs="Arial"/>
          <w:color w:val="26130F"/>
          <w:sz w:val="18"/>
          <w:szCs w:val="18"/>
          <w:lang w:eastAsia="ru-RU"/>
        </w:rPr>
        <w:t>, оф</w:t>
      </w:r>
      <w:r w:rsidR="00E81FC6">
        <w:rPr>
          <w:rFonts w:ascii="Arial" w:eastAsia="Times New Roman" w:hAnsi="Arial" w:cs="Arial"/>
          <w:color w:val="26130F"/>
          <w:sz w:val="18"/>
          <w:szCs w:val="18"/>
          <w:lang w:eastAsia="ru-RU"/>
        </w:rPr>
        <w:t>ормленного одним Бланком заказа</w:t>
      </w:r>
      <w:r w:rsidRPr="00E26F7B">
        <w:rPr>
          <w:rFonts w:ascii="Arial" w:eastAsia="Times New Roman" w:hAnsi="Arial" w:cs="Arial"/>
          <w:color w:val="26130F"/>
          <w:sz w:val="18"/>
          <w:szCs w:val="18"/>
          <w:lang w:eastAsia="ru-RU"/>
        </w:rPr>
        <w:t>. На фасадах (деталях) из МДФ от другой партии (от другого Заказа, оформленного другим Бланком заказа) оттенок декора пленки ПВХ может отличаться. Разница оттенков декоров пленки ПВХ на фасадах (деталях) из МДФ от разных партий (разных Заказов, оформленных разными Бланками Заказа) не является недостатком фасада и переделке не подлежит.</w:t>
      </w:r>
    </w:p>
    <w:p w:rsidR="00E81FC6" w:rsidRPr="00E26F7B" w:rsidRDefault="00E81FC6" w:rsidP="00E26F7B">
      <w:pPr>
        <w:spacing w:after="0" w:line="240" w:lineRule="auto"/>
        <w:jc w:val="both"/>
        <w:rPr>
          <w:rFonts w:ascii="Arial" w:eastAsia="Times New Roman" w:hAnsi="Arial" w:cs="Arial"/>
          <w:color w:val="26130F"/>
          <w:sz w:val="18"/>
          <w:szCs w:val="18"/>
          <w:lang w:eastAsia="ru-RU"/>
        </w:rPr>
      </w:pPr>
    </w:p>
    <w:p w:rsidR="00E26F7B" w:rsidRPr="00E26F7B" w:rsidRDefault="00E26F7B" w:rsidP="00E26F7B">
      <w:pPr>
        <w:spacing w:after="0" w:line="240" w:lineRule="auto"/>
        <w:jc w:val="both"/>
        <w:rPr>
          <w:rFonts w:ascii="Arial" w:eastAsia="Times New Roman" w:hAnsi="Arial" w:cs="Arial"/>
          <w:color w:val="26130F"/>
          <w:sz w:val="18"/>
          <w:szCs w:val="18"/>
          <w:lang w:eastAsia="ru-RU"/>
        </w:rPr>
      </w:pPr>
      <w:r w:rsidRPr="00E26F7B">
        <w:rPr>
          <w:rFonts w:ascii="Arial" w:eastAsia="Times New Roman" w:hAnsi="Arial" w:cs="Arial"/>
          <w:b/>
          <w:bCs/>
          <w:color w:val="26130F"/>
          <w:sz w:val="18"/>
          <w:szCs w:val="18"/>
          <w:lang w:eastAsia="ru-RU"/>
        </w:rPr>
        <w:t>На фасады (детали) из МДФ, облицованные плёнкой ПВХ, гарантия не распространяется:</w:t>
      </w:r>
    </w:p>
    <w:p w:rsidR="00E26F7B" w:rsidRPr="00E26F7B" w:rsidRDefault="00E26F7B" w:rsidP="00E26F7B">
      <w:pPr>
        <w:numPr>
          <w:ilvl w:val="0"/>
          <w:numId w:val="6"/>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При повреждении изделия в результате, производимых Заказчиком или третьим лицом: погрузочно-разгрузочных работ, транспортировки, хранения, монтажа, (фасады с механическими повреждениями).</w:t>
      </w:r>
    </w:p>
    <w:p w:rsidR="00E26F7B" w:rsidRPr="00E26F7B" w:rsidRDefault="00E26F7B" w:rsidP="00E26F7B">
      <w:pPr>
        <w:numPr>
          <w:ilvl w:val="0"/>
          <w:numId w:val="6"/>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При вставке стекла Заказчиком или третьим лицом, на размеры и вставку стекла, а также на качество сборки рамки под стекло.</w:t>
      </w:r>
    </w:p>
    <w:p w:rsidR="00E26F7B" w:rsidRPr="00E26F7B" w:rsidRDefault="00E26F7B" w:rsidP="00E26F7B">
      <w:pPr>
        <w:numPr>
          <w:ilvl w:val="0"/>
          <w:numId w:val="6"/>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В случаях реставрации фасадов силами Заказчика или не уполномоченным на это лицом.</w:t>
      </w:r>
    </w:p>
    <w:p w:rsidR="00E26F7B" w:rsidRPr="00E26F7B" w:rsidRDefault="00E26F7B" w:rsidP="00E26F7B">
      <w:pPr>
        <w:numPr>
          <w:ilvl w:val="0"/>
          <w:numId w:val="6"/>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В случаях нарушения правил эксплуатации.</w:t>
      </w:r>
    </w:p>
    <w:p w:rsidR="00E26F7B" w:rsidRPr="00E26F7B" w:rsidRDefault="00E26F7B" w:rsidP="00E26F7B">
      <w:pPr>
        <w:numPr>
          <w:ilvl w:val="0"/>
          <w:numId w:val="6"/>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В случаях повреждений, причиненных Заказчиком или третьим лицом.</w:t>
      </w:r>
    </w:p>
    <w:p w:rsidR="00E26F7B" w:rsidRPr="00E26F7B" w:rsidRDefault="00E26F7B" w:rsidP="00E26F7B">
      <w:pPr>
        <w:numPr>
          <w:ilvl w:val="0"/>
          <w:numId w:val="6"/>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При использовании не по назначению, например при эксплуатации в уличных условиях.</w:t>
      </w:r>
    </w:p>
    <w:p w:rsidR="00E26F7B" w:rsidRPr="00E26F7B" w:rsidRDefault="00E26F7B" w:rsidP="00E26F7B">
      <w:pPr>
        <w:numPr>
          <w:ilvl w:val="0"/>
          <w:numId w:val="6"/>
        </w:numPr>
        <w:spacing w:after="0" w:line="240" w:lineRule="auto"/>
        <w:ind w:left="0"/>
        <w:jc w:val="both"/>
        <w:rPr>
          <w:rFonts w:ascii="Arial" w:eastAsia="Times New Roman" w:hAnsi="Arial" w:cs="Arial"/>
          <w:color w:val="26130F"/>
          <w:sz w:val="18"/>
          <w:szCs w:val="18"/>
          <w:lang w:eastAsia="ru-RU"/>
        </w:rPr>
      </w:pPr>
      <w:r w:rsidRPr="00E26F7B">
        <w:rPr>
          <w:rFonts w:ascii="Arial" w:eastAsia="Times New Roman" w:hAnsi="Arial" w:cs="Arial"/>
          <w:color w:val="26130F"/>
          <w:sz w:val="18"/>
          <w:szCs w:val="18"/>
          <w:lang w:eastAsia="ru-RU"/>
        </w:rPr>
        <w:t>В случаях порчи изделия под воздействием обстоятельств непреодолимой силы (стихийные бедствия, пожары и</w:t>
      </w:r>
      <w:r>
        <w:rPr>
          <w:rFonts w:ascii="Arial" w:eastAsia="Times New Roman" w:hAnsi="Arial" w:cs="Arial"/>
          <w:color w:val="26130F"/>
          <w:sz w:val="18"/>
          <w:szCs w:val="18"/>
          <w:lang w:eastAsia="ru-RU"/>
        </w:rPr>
        <w:t xml:space="preserve"> т.д.)</w:t>
      </w:r>
    </w:p>
    <w:p w:rsidR="005511A8" w:rsidRDefault="005511A8" w:rsidP="00E26F7B">
      <w:pPr>
        <w:jc w:val="both"/>
      </w:pPr>
    </w:p>
    <w:sectPr w:rsidR="005511A8" w:rsidSect="00FB0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72B"/>
    <w:multiLevelType w:val="multilevel"/>
    <w:tmpl w:val="5F7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E7614"/>
    <w:multiLevelType w:val="multilevel"/>
    <w:tmpl w:val="4D6C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E0B93"/>
    <w:multiLevelType w:val="multilevel"/>
    <w:tmpl w:val="4ED6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1327A"/>
    <w:multiLevelType w:val="multilevel"/>
    <w:tmpl w:val="39EE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55C0E"/>
    <w:multiLevelType w:val="multilevel"/>
    <w:tmpl w:val="94C2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78184C"/>
    <w:multiLevelType w:val="multilevel"/>
    <w:tmpl w:val="C4F4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1A8"/>
    <w:rsid w:val="00531AAD"/>
    <w:rsid w:val="005511A8"/>
    <w:rsid w:val="00955DF9"/>
    <w:rsid w:val="00AD6A50"/>
    <w:rsid w:val="00E26F7B"/>
    <w:rsid w:val="00E81FC6"/>
    <w:rsid w:val="00FB0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BA"/>
  </w:style>
  <w:style w:type="paragraph" w:styleId="1">
    <w:name w:val="heading 1"/>
    <w:basedOn w:val="a"/>
    <w:link w:val="10"/>
    <w:uiPriority w:val="9"/>
    <w:qFormat/>
    <w:rsid w:val="00E26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6F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F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6F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6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F7B"/>
    <w:rPr>
      <w:b/>
      <w:bCs/>
    </w:rPr>
  </w:style>
  <w:style w:type="character" w:customStyle="1" w:styleId="apple-converted-space">
    <w:name w:val="apple-converted-space"/>
    <w:basedOn w:val="a0"/>
    <w:rsid w:val="00E26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6F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F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6F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6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F7B"/>
    <w:rPr>
      <w:b/>
      <w:bCs/>
    </w:rPr>
  </w:style>
  <w:style w:type="character" w:customStyle="1" w:styleId="apple-converted-space">
    <w:name w:val="apple-converted-space"/>
    <w:basedOn w:val="a0"/>
    <w:rsid w:val="00E26F7B"/>
  </w:style>
</w:styles>
</file>

<file path=word/webSettings.xml><?xml version="1.0" encoding="utf-8"?>
<w:webSettings xmlns:r="http://schemas.openxmlformats.org/officeDocument/2006/relationships" xmlns:w="http://schemas.openxmlformats.org/wordprocessingml/2006/main">
  <w:divs>
    <w:div w:id="18841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Зырянова Надежда Сергеевна</dc:creator>
  <cp:keywords/>
  <dc:description/>
  <cp:lastModifiedBy>Соколова Татьяна Владимировна</cp:lastModifiedBy>
  <cp:revision>5</cp:revision>
  <dcterms:created xsi:type="dcterms:W3CDTF">2016-02-29T10:41:00Z</dcterms:created>
  <dcterms:modified xsi:type="dcterms:W3CDTF">2016-08-08T09:05:00Z</dcterms:modified>
</cp:coreProperties>
</file>